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15E" w:rsidRDefault="00D1615E" w:rsidP="00FC1F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80175" cy="8988112"/>
            <wp:effectExtent l="19050" t="0" r="0" b="0"/>
            <wp:docPr id="1" name="Рисунок 1" descr="F:\для сайта\колдоговор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ля сайта\колдоговор 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88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615E" w:rsidRDefault="00D1615E" w:rsidP="00FC1F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</w:p>
    <w:p w:rsidR="00FC1FCE" w:rsidRPr="00654189" w:rsidRDefault="00FC1FCE" w:rsidP="00FC1F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654189">
        <w:rPr>
          <w:rFonts w:ascii="Times New Roman" w:eastAsia="Calibri" w:hAnsi="Times New Roman" w:cs="Times New Roman"/>
          <w:spacing w:val="-4"/>
          <w:sz w:val="28"/>
          <w:szCs w:val="28"/>
        </w:rPr>
        <w:lastRenderedPageBreak/>
        <w:t>д) соблюдать при выполнении профессиональных обязанностей равенство прав и свобод человека и гражданина, независимо от пола, расы, национальности, языка, происхождения, имущественного и должностного положения, места жительства, отношения к религии, убеждений, принадлежности к общественным объединениям, а также других обстоятельств;</w:t>
      </w:r>
    </w:p>
    <w:p w:rsidR="00FC1FCE" w:rsidRPr="00654189" w:rsidRDefault="00FC1FCE" w:rsidP="00FC1F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65418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е) придерживаться внешнего вида, </w:t>
      </w:r>
      <w:r w:rsidRPr="00654189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соответствующего задачам реализуемой образовательной программы;</w:t>
      </w:r>
    </w:p>
    <w:p w:rsidR="00FC1FCE" w:rsidRPr="00654189" w:rsidRDefault="00FC1FCE" w:rsidP="00FC1F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  <w:lang w:eastAsia="ru-RU"/>
        </w:rPr>
      </w:pPr>
      <w:r w:rsidRPr="00654189">
        <w:rPr>
          <w:rFonts w:ascii="Times New Roman" w:eastAsia="Calibri" w:hAnsi="Times New Roman" w:cs="Times New Roman"/>
          <w:bCs/>
          <w:spacing w:val="-4"/>
          <w:sz w:val="28"/>
          <w:szCs w:val="28"/>
          <w:lang w:eastAsia="ru-RU"/>
        </w:rPr>
        <w:t>ж)</w:t>
      </w:r>
      <w:r w:rsidRPr="00654189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воздерживаться от </w:t>
      </w:r>
      <w:r w:rsidRPr="0065418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размещения в информационно-телекоммуникационной сети «Интернет», в местах, доступных для детей, </w:t>
      </w:r>
      <w:r w:rsidRPr="00654189">
        <w:rPr>
          <w:rFonts w:ascii="Times New Roman" w:eastAsia="Calibri" w:hAnsi="Times New Roman" w:cs="Times New Roman"/>
          <w:bCs/>
          <w:spacing w:val="-4"/>
          <w:sz w:val="28"/>
          <w:szCs w:val="28"/>
          <w:lang w:eastAsia="ru-RU"/>
        </w:rPr>
        <w:t>информации, причиняющий вред здоровью и (или) развитию детей;</w:t>
      </w:r>
    </w:p>
    <w:p w:rsidR="00FC1FCE" w:rsidRPr="00654189" w:rsidRDefault="00FC1FCE" w:rsidP="00FC1F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65418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з) избегать ситуаций, способных нанести вред чести, достоинству и деловой репутации педагогического работника и (или) </w:t>
      </w:r>
      <w:r w:rsidR="006A6CF8">
        <w:rPr>
          <w:rFonts w:ascii="Times New Roman" w:eastAsia="Calibri" w:hAnsi="Times New Roman" w:cs="Times New Roman"/>
          <w:spacing w:val="-4"/>
          <w:sz w:val="28"/>
          <w:szCs w:val="28"/>
        </w:rPr>
        <w:t>учреждения</w:t>
      </w:r>
      <w:r w:rsidRPr="00654189">
        <w:rPr>
          <w:rFonts w:ascii="Times New Roman" w:eastAsia="Calibri" w:hAnsi="Times New Roman" w:cs="Times New Roman"/>
          <w:spacing w:val="-4"/>
          <w:sz w:val="28"/>
          <w:szCs w:val="28"/>
        </w:rPr>
        <w:t>, осуществляющей образовательную деятельность.</w:t>
      </w:r>
    </w:p>
    <w:p w:rsidR="00FC1FCE" w:rsidRPr="00654189" w:rsidRDefault="00FC1FCE" w:rsidP="00FC1FCE">
      <w:pPr>
        <w:spacing w:after="0" w:line="240" w:lineRule="auto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</w:p>
    <w:p w:rsidR="00FC1FCE" w:rsidRPr="00654189" w:rsidRDefault="00FC1FCE" w:rsidP="00FC1FCE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-4"/>
          <w:sz w:val="28"/>
          <w:szCs w:val="28"/>
        </w:rPr>
      </w:pPr>
      <w:r w:rsidRPr="00654189">
        <w:rPr>
          <w:rFonts w:ascii="Times New Roman" w:eastAsia="Calibri" w:hAnsi="Times New Roman" w:cs="Times New Roman"/>
          <w:b/>
          <w:spacing w:val="-4"/>
          <w:sz w:val="28"/>
          <w:szCs w:val="28"/>
          <w:lang w:val="en-US"/>
        </w:rPr>
        <w:t>III</w:t>
      </w:r>
      <w:r w:rsidRPr="00654189">
        <w:rPr>
          <w:rFonts w:ascii="Times New Roman" w:eastAsia="Calibri" w:hAnsi="Times New Roman" w:cs="Times New Roman"/>
          <w:b/>
          <w:spacing w:val="-4"/>
          <w:sz w:val="28"/>
          <w:szCs w:val="28"/>
        </w:rPr>
        <w:t>. Реализация права педагогических работников на справедливое и объективное расследование нарушения норм профессиональной этики</w:t>
      </w:r>
    </w:p>
    <w:p w:rsidR="00FC1FCE" w:rsidRPr="00654189" w:rsidRDefault="00FC1FCE" w:rsidP="00FC1FCE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-4"/>
          <w:sz w:val="28"/>
          <w:szCs w:val="28"/>
        </w:rPr>
      </w:pPr>
      <w:r w:rsidRPr="00654189">
        <w:rPr>
          <w:rFonts w:ascii="Times New Roman" w:eastAsia="Calibri" w:hAnsi="Times New Roman" w:cs="Times New Roman"/>
          <w:b/>
          <w:spacing w:val="-4"/>
          <w:sz w:val="28"/>
          <w:szCs w:val="28"/>
        </w:rPr>
        <w:t>педагогических работников</w:t>
      </w:r>
    </w:p>
    <w:p w:rsidR="00FC1FCE" w:rsidRPr="00654189" w:rsidRDefault="00FC1FCE" w:rsidP="00FC1FCE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-4"/>
          <w:sz w:val="28"/>
          <w:szCs w:val="28"/>
        </w:rPr>
      </w:pPr>
    </w:p>
    <w:p w:rsidR="00FC1FCE" w:rsidRPr="00654189" w:rsidRDefault="006A6CF8" w:rsidP="00FC1F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>
        <w:rPr>
          <w:rFonts w:ascii="Times New Roman" w:eastAsia="Calibri" w:hAnsi="Times New Roman" w:cs="Times New Roman"/>
          <w:spacing w:val="-4"/>
          <w:sz w:val="28"/>
          <w:szCs w:val="28"/>
        </w:rPr>
        <w:t>4. Образовательное</w:t>
      </w:r>
      <w:r w:rsidR="00FC1FCE" w:rsidRPr="0065418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pacing w:val="-4"/>
          <w:sz w:val="28"/>
          <w:szCs w:val="28"/>
        </w:rPr>
        <w:t>учреждение</w:t>
      </w:r>
      <w:r w:rsidR="00FC1FCE" w:rsidRPr="0065418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стремится обеспечить защиту чести, достоинства и деловой репутации педагогических работников, а также справедливое и объективное расследование нарушения норм профессиональной этики педагогических работников.</w:t>
      </w:r>
    </w:p>
    <w:p w:rsidR="00FC1FCE" w:rsidRPr="00654189" w:rsidRDefault="00FC1FCE" w:rsidP="00FC1F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65418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5. Случаи нарушения норм профессиональной этики педагогических работников, установленных разделом II настоящего Положения, рассматриваются комиссией по урегулированию споров между участниками образовательных отношений, создаваемой в </w:t>
      </w:r>
      <w:r w:rsidR="006A6CF8">
        <w:rPr>
          <w:rFonts w:ascii="Times New Roman" w:eastAsia="Calibri" w:hAnsi="Times New Roman" w:cs="Times New Roman"/>
          <w:spacing w:val="-4"/>
          <w:sz w:val="28"/>
          <w:szCs w:val="28"/>
        </w:rPr>
        <w:t>учреждении</w:t>
      </w:r>
      <w:r w:rsidRPr="00654189">
        <w:rPr>
          <w:rFonts w:ascii="Times New Roman" w:eastAsia="Calibri" w:hAnsi="Times New Roman" w:cs="Times New Roman"/>
          <w:spacing w:val="-4"/>
          <w:sz w:val="28"/>
          <w:szCs w:val="28"/>
        </w:rPr>
        <w:t>, осуществляющей образовательную деятельность, в соответствии с частью 2 статьи 45 Федерального закона от 29 декабря 2012 г. № 273-ФЗ «Об образовании в Российской Федерации».</w:t>
      </w:r>
    </w:p>
    <w:p w:rsidR="00FC1FCE" w:rsidRPr="00654189" w:rsidRDefault="00FC1FCE" w:rsidP="00FC1F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654189">
        <w:rPr>
          <w:rFonts w:ascii="Times New Roman" w:eastAsia="Calibri" w:hAnsi="Times New Roman" w:cs="Times New Roman"/>
          <w:spacing w:val="-4"/>
          <w:sz w:val="28"/>
          <w:szCs w:val="28"/>
        </w:rPr>
        <w:t>Порядок рассмотрения индивидуальных трудовых споров в комиссиях по трудовым спорам регулируется в порядке, установленном главой 60 Трудового кодекса Российской Федерации, порядок рассмотрения индивидуальных трудовых споров в судах – гражданским процессуальным законодательством Российской Федерации.</w:t>
      </w:r>
    </w:p>
    <w:p w:rsidR="00FC1FCE" w:rsidRPr="00654189" w:rsidRDefault="00FC1FCE" w:rsidP="00FC1F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654189">
        <w:rPr>
          <w:rFonts w:ascii="Times New Roman" w:eastAsia="Calibri" w:hAnsi="Times New Roman" w:cs="Times New Roman"/>
          <w:spacing w:val="-4"/>
          <w:sz w:val="28"/>
          <w:szCs w:val="28"/>
        </w:rPr>
        <w:t>6. Педагогический работник, претендующий на справедливое и объективное расследование нарушения норм профессиональной этики, вправе обратиться в комиссию по урегулированию споров между участниками образовательных отношений.</w:t>
      </w:r>
    </w:p>
    <w:p w:rsidR="00FC1FCE" w:rsidRPr="00654189" w:rsidRDefault="00FC1FCE" w:rsidP="00FC1F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654189">
        <w:rPr>
          <w:rFonts w:ascii="Times New Roman" w:eastAsia="Calibri" w:hAnsi="Times New Roman" w:cs="Times New Roman"/>
          <w:spacing w:val="-4"/>
          <w:sz w:val="28"/>
          <w:szCs w:val="28"/>
        </w:rPr>
        <w:t>7.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(при наличии такого органа).</w:t>
      </w:r>
    </w:p>
    <w:p w:rsidR="00FC1FCE" w:rsidRPr="00654189" w:rsidRDefault="00FC1FCE" w:rsidP="00FC1F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5418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8. В случае несогласия педагогического работника с решением комиссии по урегулированию споров между участниками образовательных отношений, невыполнения решения комиссии по урегулированию споров между участниками образовательных отношений, несоответствия решения комиссии по урегулированию </w:t>
      </w:r>
      <w:r w:rsidRPr="00654189">
        <w:rPr>
          <w:rFonts w:ascii="Times New Roman" w:eastAsia="Calibri" w:hAnsi="Times New Roman" w:cs="Times New Roman"/>
          <w:spacing w:val="-4"/>
          <w:sz w:val="28"/>
          <w:szCs w:val="28"/>
        </w:rPr>
        <w:lastRenderedPageBreak/>
        <w:t>споров между участниками образовательных отношений законодательству Российской Федерации или нежелания педагогического работника по каким-либо причинам обращаться в комиссию по урегулированию споров между участниками образовательных отношений он имеет право обратиться в суд.</w:t>
      </w:r>
    </w:p>
    <w:p w:rsidR="00B5456A" w:rsidRDefault="00B5456A">
      <w:bookmarkStart w:id="0" w:name="_GoBack"/>
      <w:bookmarkEnd w:id="0"/>
    </w:p>
    <w:sectPr w:rsidR="00B5456A" w:rsidSect="00D92444">
      <w:pgSz w:w="11906" w:h="16838"/>
      <w:pgMar w:top="1134" w:right="567" w:bottom="1134" w:left="1134" w:header="720" w:footer="113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20"/>
  <w:displayHorizontalDrawingGridEvery w:val="0"/>
  <w:displayVerticalDrawingGridEvery w:val="2"/>
  <w:characterSpacingControl w:val="doNotCompress"/>
  <w:compat/>
  <w:rsids>
    <w:rsidRoot w:val="00FC1FCE"/>
    <w:rsid w:val="000C5CCB"/>
    <w:rsid w:val="00127E32"/>
    <w:rsid w:val="00502AC7"/>
    <w:rsid w:val="006A6CF8"/>
    <w:rsid w:val="0079087B"/>
    <w:rsid w:val="009265F2"/>
    <w:rsid w:val="00B5456A"/>
    <w:rsid w:val="00D1615E"/>
    <w:rsid w:val="00D92444"/>
    <w:rsid w:val="00E441F5"/>
    <w:rsid w:val="00FC1F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3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FCE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0C5CCB"/>
    <w:pPr>
      <w:spacing w:line="240" w:lineRule="auto"/>
    </w:pPr>
    <w:rPr>
      <w:rFonts w:ascii="Calibri" w:eastAsia="Calibri" w:hAnsi="Calibri" w:cs="Times New Roman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D161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61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3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FCE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85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4</cp:revision>
  <dcterms:created xsi:type="dcterms:W3CDTF">2020-01-24T08:10:00Z</dcterms:created>
  <dcterms:modified xsi:type="dcterms:W3CDTF">2021-04-13T11:00:00Z</dcterms:modified>
</cp:coreProperties>
</file>